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FBC837F" w14:textId="77777777" w:rsidR="00B731CA" w:rsidRDefault="00B731CA">
      <w:pPr>
        <w:adjustRightInd w:val="0"/>
        <w:snapToGrid w:val="0"/>
        <w:spacing w:line="312" w:lineRule="auto"/>
        <w:jc w:val="center"/>
        <w:rPr>
          <w:rFonts w:ascii="楷体" w:eastAsia="楷体" w:hAnsi="楷体" w:cs="宋体"/>
          <w:b/>
          <w:bCs/>
          <w:sz w:val="28"/>
          <w:szCs w:val="28"/>
          <w:lang w:bidi="zh-CN"/>
        </w:rPr>
      </w:pPr>
      <w:r w:rsidRPr="00B731CA">
        <w:rPr>
          <w:rFonts w:ascii="楷体" w:eastAsia="楷体" w:hAnsi="楷体" w:cs="宋体" w:hint="eastAsia"/>
          <w:b/>
          <w:bCs/>
          <w:sz w:val="28"/>
          <w:szCs w:val="28"/>
          <w:lang w:bidi="zh-CN"/>
        </w:rPr>
        <w:t>固村巷村农村道路提升工程</w:t>
      </w:r>
    </w:p>
    <w:p w14:paraId="2A1E2DB3" w14:textId="7449D6A6" w:rsidR="00591759" w:rsidRDefault="00045974">
      <w:pPr>
        <w:adjustRightInd w:val="0"/>
        <w:snapToGrid w:val="0"/>
        <w:spacing w:line="312" w:lineRule="auto"/>
        <w:jc w:val="center"/>
        <w:rPr>
          <w:rFonts w:ascii="楷体" w:eastAsia="楷体" w:hAnsi="楷体" w:cs="宋体"/>
          <w:b/>
          <w:bCs/>
          <w:sz w:val="28"/>
          <w:szCs w:val="28"/>
          <w:lang w:val="zh-CN" w:bidi="zh-CN"/>
        </w:rPr>
      </w:pPr>
      <w:r>
        <w:rPr>
          <w:rFonts w:ascii="楷体" w:eastAsia="楷体" w:hAnsi="楷体" w:cs="宋体" w:hint="eastAsia"/>
          <w:b/>
          <w:bCs/>
          <w:sz w:val="28"/>
          <w:szCs w:val="28"/>
          <w:lang w:val="zh-CN" w:bidi="zh-CN"/>
        </w:rPr>
        <w:t>工程量清单及招标控制价编制说明</w:t>
      </w:r>
    </w:p>
    <w:p w14:paraId="62CBFCB9" w14:textId="77777777" w:rsidR="00591759" w:rsidRDefault="00000000" w:rsidP="00F34705">
      <w:pPr>
        <w:pStyle w:val="aa"/>
        <w:autoSpaceDE w:val="0"/>
        <w:autoSpaceDN w:val="0"/>
        <w:adjustRightInd w:val="0"/>
        <w:snapToGrid w:val="0"/>
        <w:spacing w:line="388" w:lineRule="exact"/>
        <w:ind w:rightChars="-14" w:right="-29" w:firstLine="482"/>
        <w:rPr>
          <w:rFonts w:ascii="楷体" w:eastAsia="楷体" w:hAnsi="楷体" w:cs="宋体"/>
          <w:b/>
          <w:bCs/>
          <w:sz w:val="24"/>
        </w:rPr>
      </w:pPr>
      <w:r>
        <w:rPr>
          <w:rFonts w:ascii="楷体" w:eastAsia="楷体" w:hAnsi="楷体" w:cs="宋体" w:hint="eastAsia"/>
          <w:b/>
          <w:bCs/>
          <w:sz w:val="24"/>
        </w:rPr>
        <w:t>一、工程概况</w:t>
      </w:r>
    </w:p>
    <w:p w14:paraId="46AB3719" w14:textId="4F56D86D" w:rsidR="00591759" w:rsidRDefault="00000000" w:rsidP="00F34705">
      <w:pPr>
        <w:autoSpaceDE w:val="0"/>
        <w:autoSpaceDN w:val="0"/>
        <w:adjustRightInd w:val="0"/>
        <w:spacing w:line="388" w:lineRule="exact"/>
        <w:ind w:firstLineChars="200" w:firstLine="480"/>
        <w:jc w:val="left"/>
        <w:rPr>
          <w:rFonts w:ascii="楷体" w:eastAsia="楷体" w:hAnsi="楷体" w:cs="宋体"/>
          <w:sz w:val="24"/>
        </w:rPr>
      </w:pPr>
      <w:r>
        <w:rPr>
          <w:rFonts w:ascii="楷体" w:eastAsia="楷体" w:hAnsi="楷体" w:cs="宋体" w:hint="eastAsia"/>
          <w:sz w:val="24"/>
        </w:rPr>
        <w:t>1、本工程为</w:t>
      </w:r>
      <w:r w:rsidR="00B731CA" w:rsidRPr="00B731CA">
        <w:rPr>
          <w:rFonts w:ascii="楷体" w:eastAsia="楷体" w:hAnsi="楷体" w:cs="宋体" w:hint="eastAsia"/>
          <w:b/>
          <w:bCs/>
          <w:sz w:val="24"/>
        </w:rPr>
        <w:t>固村巷村农村道路提升工程</w:t>
      </w:r>
      <w:r>
        <w:rPr>
          <w:rFonts w:ascii="楷体" w:eastAsia="楷体" w:hAnsi="楷体" w:cs="宋体" w:hint="eastAsia"/>
          <w:sz w:val="24"/>
        </w:rPr>
        <w:t>，位于常州市新北区，</w:t>
      </w:r>
      <w:r w:rsidR="00B731CA">
        <w:rPr>
          <w:rFonts w:ascii="楷体" w:eastAsia="楷体" w:hAnsi="楷体" w:cs="宋体" w:hint="eastAsia"/>
          <w:sz w:val="24"/>
        </w:rPr>
        <w:t>涉及砼道路新做及修补</w:t>
      </w:r>
      <w:r>
        <w:rPr>
          <w:rFonts w:ascii="楷体" w:eastAsia="楷体" w:hAnsi="楷体" w:cs="宋体" w:hint="eastAsia"/>
          <w:sz w:val="24"/>
        </w:rPr>
        <w:t>等</w:t>
      </w:r>
      <w:r w:rsidR="007756C7">
        <w:rPr>
          <w:rFonts w:ascii="楷体" w:eastAsia="楷体" w:hAnsi="楷体" w:cs="宋体" w:hint="eastAsia"/>
          <w:sz w:val="24"/>
        </w:rPr>
        <w:t>改造内容</w:t>
      </w:r>
      <w:r>
        <w:rPr>
          <w:rFonts w:ascii="楷体" w:eastAsia="楷体" w:hAnsi="楷体" w:cs="宋体" w:hint="eastAsia"/>
          <w:sz w:val="24"/>
        </w:rPr>
        <w:t>。</w:t>
      </w:r>
    </w:p>
    <w:p w14:paraId="316D9785"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2、其余详见招标文件的有关内容。</w:t>
      </w:r>
    </w:p>
    <w:p w14:paraId="545A9033" w14:textId="77777777" w:rsidR="00591759" w:rsidRDefault="00000000" w:rsidP="00F34705">
      <w:pPr>
        <w:pStyle w:val="aa"/>
        <w:autoSpaceDE w:val="0"/>
        <w:autoSpaceDN w:val="0"/>
        <w:adjustRightInd w:val="0"/>
        <w:snapToGrid w:val="0"/>
        <w:spacing w:line="388" w:lineRule="exact"/>
        <w:ind w:rightChars="-14" w:right="-29" w:firstLine="482"/>
        <w:rPr>
          <w:rFonts w:ascii="楷体" w:eastAsia="楷体" w:hAnsi="楷体" w:cs="宋体"/>
          <w:sz w:val="24"/>
          <w:highlight w:val="yellow"/>
        </w:rPr>
      </w:pPr>
      <w:r>
        <w:rPr>
          <w:rFonts w:ascii="楷体" w:eastAsia="楷体" w:hAnsi="楷体" w:cs="宋体" w:hint="eastAsia"/>
          <w:b/>
          <w:bCs/>
          <w:sz w:val="24"/>
        </w:rPr>
        <w:t>二、招标范围：</w:t>
      </w:r>
      <w:r>
        <w:rPr>
          <w:rFonts w:ascii="楷体" w:eastAsia="楷体" w:hAnsi="楷体" w:cs="宋体" w:hint="eastAsia"/>
          <w:sz w:val="24"/>
        </w:rPr>
        <w:t>详见工程量清单。</w:t>
      </w:r>
    </w:p>
    <w:p w14:paraId="315AC7EC" w14:textId="77777777" w:rsidR="00591759" w:rsidRDefault="00000000" w:rsidP="00F34705">
      <w:pPr>
        <w:pStyle w:val="aa"/>
        <w:tabs>
          <w:tab w:val="left" w:pos="567"/>
        </w:tabs>
        <w:autoSpaceDE w:val="0"/>
        <w:autoSpaceDN w:val="0"/>
        <w:adjustRightInd w:val="0"/>
        <w:snapToGrid w:val="0"/>
        <w:spacing w:line="388" w:lineRule="exact"/>
        <w:ind w:rightChars="-14" w:right="-29" w:firstLine="482"/>
        <w:rPr>
          <w:rFonts w:ascii="楷体" w:eastAsia="楷体" w:hAnsi="楷体" w:cs="宋体"/>
          <w:b/>
          <w:bCs/>
          <w:sz w:val="24"/>
        </w:rPr>
      </w:pPr>
      <w:r>
        <w:rPr>
          <w:rFonts w:ascii="楷体" w:eastAsia="楷体" w:hAnsi="楷体" w:cs="宋体" w:hint="eastAsia"/>
          <w:b/>
          <w:bCs/>
          <w:sz w:val="24"/>
        </w:rPr>
        <w:t>三、清单、控制价编制依据：</w:t>
      </w:r>
    </w:p>
    <w:p w14:paraId="02B488F2"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1、根据建设单位提供的施工图纸、工程量清单及其要求；</w:t>
      </w:r>
    </w:p>
    <w:p w14:paraId="62F66814"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14:textId="5F0690E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4、主要材料价格按202</w:t>
      </w:r>
      <w:r w:rsidR="00CC4224">
        <w:rPr>
          <w:rFonts w:ascii="楷体" w:eastAsia="楷体" w:hAnsi="楷体" w:cs="宋体" w:hint="eastAsia"/>
          <w:sz w:val="24"/>
        </w:rPr>
        <w:t>4</w:t>
      </w:r>
      <w:r>
        <w:rPr>
          <w:rFonts w:ascii="楷体" w:eastAsia="楷体" w:hAnsi="楷体" w:cs="宋体" w:hint="eastAsia"/>
          <w:sz w:val="24"/>
        </w:rPr>
        <w:t>年</w:t>
      </w:r>
      <w:r w:rsidR="00B731CA">
        <w:rPr>
          <w:rFonts w:ascii="楷体" w:eastAsia="楷体" w:hAnsi="楷体" w:cs="宋体" w:hint="eastAsia"/>
          <w:sz w:val="24"/>
        </w:rPr>
        <w:t>6</w:t>
      </w:r>
      <w:r>
        <w:rPr>
          <w:rFonts w:ascii="楷体" w:eastAsia="楷体" w:hAnsi="楷体" w:cs="宋体" w:hint="eastAsia"/>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eastAsia="楷体" w:hAnsi="楷体" w:cs="宋体"/>
          <w:sz w:val="24"/>
        </w:rPr>
        <w:t xml:space="preserve"> </w:t>
      </w:r>
    </w:p>
    <w:p w14:paraId="10F60860" w14:textId="65E7F8D9"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5、人工单价按苏建函价﹝202</w:t>
      </w:r>
      <w:r w:rsidR="00CC4224">
        <w:rPr>
          <w:rFonts w:ascii="楷体" w:eastAsia="楷体" w:hAnsi="楷体" w:cs="宋体" w:hint="eastAsia"/>
          <w:sz w:val="24"/>
        </w:rPr>
        <w:t>4</w:t>
      </w:r>
      <w:r>
        <w:rPr>
          <w:rFonts w:ascii="楷体" w:eastAsia="楷体" w:hAnsi="楷体" w:cs="宋体" w:hint="eastAsia"/>
          <w:sz w:val="24"/>
        </w:rPr>
        <w:t>﹞</w:t>
      </w:r>
      <w:r w:rsidR="00CC4224">
        <w:rPr>
          <w:rFonts w:ascii="楷体" w:eastAsia="楷体" w:hAnsi="楷体" w:cs="宋体" w:hint="eastAsia"/>
          <w:sz w:val="24"/>
        </w:rPr>
        <w:t>83</w:t>
      </w:r>
      <w:r>
        <w:rPr>
          <w:rFonts w:ascii="楷体" w:eastAsia="楷体" w:hAnsi="楷体" w:cs="宋体" w:hint="eastAsia"/>
          <w:sz w:val="24"/>
        </w:rPr>
        <w:t>号文件执行；</w:t>
      </w:r>
    </w:p>
    <w:p w14:paraId="49ABFE93" w14:textId="3DEA95FA"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6、机械费用依据江苏省2014年台班单价，其中水、电、油料、机械人工调差，机械人工单价按苏建函价﹝202</w:t>
      </w:r>
      <w:r w:rsidR="00CC4224">
        <w:rPr>
          <w:rFonts w:ascii="楷体" w:eastAsia="楷体" w:hAnsi="楷体" w:cs="宋体" w:hint="eastAsia"/>
          <w:sz w:val="24"/>
        </w:rPr>
        <w:t>4</w:t>
      </w:r>
      <w:r>
        <w:rPr>
          <w:rFonts w:ascii="楷体" w:eastAsia="楷体" w:hAnsi="楷体" w:cs="宋体" w:hint="eastAsia"/>
          <w:sz w:val="24"/>
        </w:rPr>
        <w:t>﹞</w:t>
      </w:r>
      <w:r w:rsidR="00CC4224">
        <w:rPr>
          <w:rFonts w:ascii="楷体" w:eastAsia="楷体" w:hAnsi="楷体" w:cs="宋体" w:hint="eastAsia"/>
          <w:sz w:val="24"/>
        </w:rPr>
        <w:t>83</w:t>
      </w:r>
      <w:r>
        <w:rPr>
          <w:rFonts w:ascii="楷体" w:eastAsia="楷体" w:hAnsi="楷体" w:cs="宋体" w:hint="eastAsia"/>
          <w:sz w:val="24"/>
        </w:rPr>
        <w:t>号文件执行；</w:t>
      </w:r>
    </w:p>
    <w:p w14:paraId="665233FA" w14:textId="77777777" w:rsidR="00591759" w:rsidRDefault="00000000" w:rsidP="00F34705">
      <w:pPr>
        <w:adjustRightInd w:val="0"/>
        <w:snapToGrid w:val="0"/>
        <w:spacing w:line="388" w:lineRule="exact"/>
        <w:ind w:rightChars="-14" w:right="-29" w:firstLineChars="200" w:firstLine="480"/>
        <w:rPr>
          <w:rFonts w:ascii="楷体" w:eastAsia="楷体" w:hAnsi="楷体" w:cs="宋体"/>
          <w:sz w:val="24"/>
        </w:rPr>
      </w:pPr>
      <w:r>
        <w:rPr>
          <w:rFonts w:ascii="楷体" w:eastAsia="楷体" w:hAnsi="楷体" w:cs="宋体" w:hint="eastAsia"/>
          <w:sz w:val="24"/>
        </w:rPr>
        <w:t>7、工程类别：详见工程量清单；</w:t>
      </w:r>
    </w:p>
    <w:p w14:paraId="7AA0F135" w14:textId="77777777" w:rsidR="00591759" w:rsidRDefault="00000000" w:rsidP="00F34705">
      <w:pPr>
        <w:pStyle w:val="aa"/>
        <w:tabs>
          <w:tab w:val="left" w:pos="567"/>
        </w:tabs>
        <w:autoSpaceDE w:val="0"/>
        <w:autoSpaceDN w:val="0"/>
        <w:adjustRightInd w:val="0"/>
        <w:snapToGrid w:val="0"/>
        <w:spacing w:line="388" w:lineRule="exact"/>
        <w:ind w:rightChars="-14" w:right="-29" w:firstLine="482"/>
        <w:rPr>
          <w:rFonts w:ascii="楷体" w:eastAsia="楷体" w:hAnsi="楷体" w:cs="宋体"/>
          <w:b/>
          <w:sz w:val="24"/>
        </w:rPr>
      </w:pPr>
      <w:r>
        <w:rPr>
          <w:rFonts w:ascii="楷体" w:eastAsia="楷体" w:hAnsi="楷体" w:cs="宋体" w:hint="eastAsia"/>
          <w:b/>
          <w:sz w:val="24"/>
        </w:rPr>
        <w:t>四、编制说明</w:t>
      </w:r>
    </w:p>
    <w:p w14:paraId="0B5273F8"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74C22EE9"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3、所有现浇及预制砼均采用商品砼，砂浆采用自拌砂浆。如投标人选用预拌商品砼</w:t>
      </w:r>
      <w:r>
        <w:rPr>
          <w:rFonts w:ascii="楷体" w:eastAsia="楷体" w:hAnsi="楷体" w:cs="宋体" w:hint="eastAsia"/>
          <w:sz w:val="24"/>
        </w:rPr>
        <w:lastRenderedPageBreak/>
        <w:t>输送方式与清单项目特征不符，请在投标综合单价中自行考虑，结算时，预拌商品砼输送方式不同，综合单价不调整，投标人报价时应充分考虑此因素。所有预制、现浇砼的模板等费用均包含在相应的综合单价中，相应费用应由投标人在报价时综合考虑，结算时不再另行计取模板制作安拆费用。</w:t>
      </w:r>
    </w:p>
    <w:p w14:paraId="588EA98A"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740AE793"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5</w:t>
      </w:r>
      <w:r>
        <w:rPr>
          <w:rFonts w:ascii="楷体" w:eastAsia="楷体" w:hAnsi="楷体" w:cs="宋体" w:hint="eastAsia"/>
          <w:sz w:val="24"/>
        </w:rPr>
        <w:t>、土方部分编制说明：（1）挖沟槽、基坑、一般土方因工作面和放坡增加的工程量并入土方工程量中，放坡系数和工作面宽度按13规范执行；如承包人施工组织设计中的放坡系数和工作面宽度与规范不同时，在土方综合单价中考虑（2）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6162E770"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6</w:t>
      </w:r>
      <w:r>
        <w:rPr>
          <w:rFonts w:ascii="楷体" w:eastAsia="楷体" w:hAnsi="楷体" w:cs="宋体" w:hint="eastAsia"/>
          <w:sz w:val="24"/>
        </w:rPr>
        <w:t>、回填方的报价投标人应根据现场实际情况、地质勘探资料、招标人要求、考虑回填土场内运输归堆等所有因素后自行报价。</w:t>
      </w:r>
    </w:p>
    <w:p w14:paraId="2A55A967"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7</w:t>
      </w:r>
      <w:r>
        <w:rPr>
          <w:rFonts w:ascii="楷体" w:eastAsia="楷体" w:hAnsi="楷体" w:cs="宋体" w:hint="eastAsia"/>
          <w:sz w:val="24"/>
        </w:rPr>
        <w:t xml:space="preserve">、因环保及大气管控要求导致的土方临时周转或弃运间断进行所增加的费投标人自行考虑。 </w:t>
      </w:r>
    </w:p>
    <w:p w14:paraId="3350959B"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8</w:t>
      </w:r>
      <w:r>
        <w:rPr>
          <w:rFonts w:ascii="楷体" w:eastAsia="楷体" w:hAnsi="楷体" w:cs="宋体" w:hint="eastAsia"/>
          <w:sz w:val="24"/>
        </w:rPr>
        <w:t xml:space="preserve">、所有现浇砼均采用商品砼。凡是混凝土中没有描述到钢筋的，均不含钢筋。所有预制、现浇砼（除围墙外）的模板费用均包含在相应的综合单价中。所有混凝土按图纸要求留伸缩缝，含锯缝、缩缝、胀缝、养生等图示内容，在相应的混凝土子目综合单价中统一考虑。工程中涉及的混凝土的输送方式由施工单位自行考虑，结算不调整。 </w:t>
      </w:r>
    </w:p>
    <w:p w14:paraId="35883633"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9</w:t>
      </w:r>
      <w:r>
        <w:rPr>
          <w:rFonts w:ascii="楷体" w:eastAsia="楷体" w:hAnsi="楷体" w:cs="宋体" w:hint="eastAsia"/>
          <w:sz w:val="24"/>
        </w:rPr>
        <w:t>、“大型机械设备进出场及安拆”等所有按“项”为单位设置的分部分项工程量清单及单价措施清单，投标人应充分熟悉现场情况，考虑项目的施工组织设计和施工方案，现场根据甲方及设计要求实施，在报价中予以考虑，结算时该项价格不做任何调整。</w:t>
      </w:r>
    </w:p>
    <w:p w14:paraId="459402AA"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10</w:t>
      </w:r>
      <w:r>
        <w:rPr>
          <w:rFonts w:ascii="楷体" w:eastAsia="楷体" w:hAnsi="楷体" w:cs="宋体" w:hint="eastAsia"/>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11</w:t>
      </w:r>
      <w:r>
        <w:rPr>
          <w:rFonts w:ascii="楷体" w:eastAsia="楷体" w:hAnsi="楷体" w:cs="宋体" w:hint="eastAsia"/>
          <w:sz w:val="24"/>
        </w:rPr>
        <w:t>、《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w:t>
      </w:r>
      <w:r>
        <w:rPr>
          <w:rFonts w:ascii="楷体" w:eastAsia="楷体" w:hAnsi="楷体" w:cs="宋体" w:hint="eastAsia"/>
          <w:sz w:val="24"/>
        </w:rPr>
        <w:lastRenderedPageBreak/>
        <w:t xml:space="preserve">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 xml:space="preserve"> </w:t>
      </w:r>
      <w:r>
        <w:rPr>
          <w:rFonts w:ascii="楷体" w:eastAsia="楷体" w:hAnsi="楷体" w:cs="宋体"/>
          <w:sz w:val="24"/>
        </w:rPr>
        <w:t>12</w:t>
      </w:r>
      <w:r>
        <w:rPr>
          <w:rFonts w:ascii="楷体" w:eastAsia="楷体" w:hAnsi="楷体" w:cs="宋体" w:hint="eastAsia"/>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13</w:t>
      </w:r>
      <w:r>
        <w:rPr>
          <w:rFonts w:ascii="楷体" w:eastAsia="楷体" w:hAnsi="楷体" w:cs="宋体" w:hint="eastAsia"/>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1</w:t>
      </w:r>
      <w:r>
        <w:rPr>
          <w:rFonts w:ascii="楷体" w:eastAsia="楷体" w:hAnsi="楷体" w:cs="宋体"/>
          <w:sz w:val="24"/>
        </w:rPr>
        <w:t>4</w:t>
      </w:r>
      <w:r>
        <w:rPr>
          <w:rFonts w:ascii="楷体" w:eastAsia="楷体" w:hAnsi="楷体" w:cs="宋体" w:hint="eastAsia"/>
          <w:sz w:val="24"/>
        </w:rPr>
        <w:t>、本工程现场施工中环境保护、夜间施工、冬雨季施工、地上/地下设施/建筑物的临时保护设施、已完工程及设备保护、临时设施等费用，投标人在投标报价时应充分考虑，结算时不予调整。</w:t>
      </w:r>
    </w:p>
    <w:p w14:paraId="312F9B1F"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1</w:t>
      </w:r>
      <w:r>
        <w:rPr>
          <w:rFonts w:ascii="楷体" w:eastAsia="楷体" w:hAnsi="楷体" w:cs="宋体"/>
          <w:sz w:val="24"/>
        </w:rPr>
        <w:t>5</w:t>
      </w:r>
      <w:r>
        <w:rPr>
          <w:rFonts w:ascii="楷体" w:eastAsia="楷体" w:hAnsi="楷体" w:cs="宋体" w:hint="eastAsia"/>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14:textId="77777777" w:rsidR="00591759"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1</w:t>
      </w:r>
      <w:r>
        <w:rPr>
          <w:rFonts w:ascii="楷体" w:eastAsia="楷体" w:hAnsi="楷体" w:cs="宋体"/>
          <w:sz w:val="24"/>
        </w:rPr>
        <w:t>6</w:t>
      </w:r>
      <w:r>
        <w:rPr>
          <w:rFonts w:ascii="楷体" w:eastAsia="楷体" w:hAnsi="楷体" w:cs="宋体" w:hint="eastAsia"/>
          <w:sz w:val="24"/>
        </w:rPr>
        <w:t>、规费、税金及总价措施项目费中的现场安全文明施工（基本费）和扬尘污染防治增加费为不可竞争费，投标报价时按清单表中的费率计取，不得调整。</w:t>
      </w:r>
    </w:p>
    <w:p w14:paraId="6B77F06D" w14:textId="5CD8FC5F" w:rsidR="00564C02" w:rsidRPr="002F5F87" w:rsidRDefault="00000000"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sz w:val="24"/>
        </w:rPr>
        <w:t>17</w:t>
      </w:r>
      <w:r>
        <w:rPr>
          <w:rFonts w:ascii="楷体" w:eastAsia="楷体" w:hAnsi="楷体" w:cs="宋体" w:hint="eastAsia"/>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46EBCD93" w14:textId="16A4BC9A" w:rsidR="00892C6C" w:rsidRDefault="00892C6C" w:rsidP="00F34705">
      <w:pPr>
        <w:pStyle w:val="aa"/>
        <w:autoSpaceDE w:val="0"/>
        <w:autoSpaceDN w:val="0"/>
        <w:adjustRightInd w:val="0"/>
        <w:snapToGrid w:val="0"/>
        <w:spacing w:line="388" w:lineRule="exact"/>
        <w:ind w:rightChars="-14" w:right="-29" w:firstLine="480"/>
        <w:rPr>
          <w:rFonts w:ascii="楷体" w:eastAsia="楷体" w:hAnsi="楷体" w:cs="宋体"/>
          <w:sz w:val="24"/>
        </w:rPr>
      </w:pPr>
      <w:r>
        <w:rPr>
          <w:rFonts w:ascii="楷体" w:eastAsia="楷体" w:hAnsi="楷体" w:cs="宋体" w:hint="eastAsia"/>
          <w:sz w:val="24"/>
        </w:rPr>
        <w:t>1</w:t>
      </w:r>
      <w:r w:rsidR="002F5F87">
        <w:rPr>
          <w:rFonts w:ascii="楷体" w:eastAsia="楷体" w:hAnsi="楷体" w:cs="宋体" w:hint="eastAsia"/>
          <w:sz w:val="24"/>
        </w:rPr>
        <w:t>8</w:t>
      </w:r>
      <w:r>
        <w:rPr>
          <w:rFonts w:ascii="楷体" w:eastAsia="楷体" w:hAnsi="楷体" w:cs="宋体" w:hint="eastAsia"/>
          <w:sz w:val="24"/>
        </w:rPr>
        <w:t>、控制价=（工程造价-暂估价-暂列金额）*0.</w:t>
      </w:r>
      <w:r w:rsidR="00C44A94">
        <w:rPr>
          <w:rFonts w:ascii="楷体" w:eastAsia="楷体" w:hAnsi="楷体" w:cs="宋体" w:hint="eastAsia"/>
          <w:sz w:val="24"/>
        </w:rPr>
        <w:t>85</w:t>
      </w:r>
      <w:r>
        <w:rPr>
          <w:rFonts w:ascii="楷体" w:eastAsia="楷体" w:hAnsi="楷体" w:cs="宋体" w:hint="eastAsia"/>
          <w:sz w:val="24"/>
        </w:rPr>
        <w:t>+暂估价+暂列金额</w:t>
      </w:r>
    </w:p>
    <w:p w14:paraId="0AB65344" w14:textId="77777777" w:rsidR="00591759" w:rsidRDefault="00000000" w:rsidP="00F34705">
      <w:pPr>
        <w:adjustRightInd w:val="0"/>
        <w:snapToGrid w:val="0"/>
        <w:spacing w:line="388" w:lineRule="exact"/>
        <w:ind w:rightChars="-14" w:right="-29" w:firstLineChars="200" w:firstLine="482"/>
        <w:rPr>
          <w:rFonts w:ascii="楷体" w:eastAsia="楷体" w:hAnsi="楷体" w:cs="宋体"/>
          <w:b/>
          <w:sz w:val="24"/>
        </w:rPr>
      </w:pPr>
      <w:r>
        <w:rPr>
          <w:rFonts w:ascii="楷体" w:eastAsia="楷体" w:hAnsi="楷体" w:cs="宋体" w:hint="eastAsia"/>
          <w:b/>
          <w:sz w:val="24"/>
        </w:rPr>
        <w:t>五、措施项目、规费及税金等</w:t>
      </w:r>
    </w:p>
    <w:p w14:paraId="0FA51BE4" w14:textId="77777777" w:rsidR="00591759" w:rsidRDefault="00000000" w:rsidP="00F34705">
      <w:pPr>
        <w:adjustRightInd w:val="0"/>
        <w:snapToGrid w:val="0"/>
        <w:spacing w:line="388" w:lineRule="exact"/>
        <w:ind w:rightChars="-14" w:right="-29" w:firstLineChars="200" w:firstLine="480"/>
        <w:rPr>
          <w:rFonts w:ascii="楷体" w:eastAsia="楷体" w:hAnsi="楷体" w:cs="宋体"/>
          <w:sz w:val="24"/>
        </w:rPr>
      </w:pPr>
      <w:r>
        <w:rPr>
          <w:rFonts w:ascii="楷体" w:eastAsia="楷体" w:hAnsi="楷体" w:cs="宋体" w:hint="eastAsia"/>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4C2BC40B" w14:textId="77777777" w:rsidR="00591759" w:rsidRDefault="00000000" w:rsidP="00F34705">
      <w:pPr>
        <w:adjustRightInd w:val="0"/>
        <w:snapToGrid w:val="0"/>
        <w:spacing w:line="388" w:lineRule="exact"/>
        <w:ind w:rightChars="-14" w:right="-29" w:firstLineChars="200" w:firstLine="480"/>
        <w:rPr>
          <w:rFonts w:ascii="楷体" w:eastAsia="楷体" w:hAnsi="楷体" w:cs="宋体"/>
          <w:sz w:val="24"/>
        </w:rPr>
      </w:pPr>
      <w:r>
        <w:rPr>
          <w:rFonts w:ascii="楷体" w:eastAsia="楷体" w:hAnsi="楷体" w:cs="宋体"/>
          <w:sz w:val="24"/>
        </w:rPr>
        <w:t>2</w:t>
      </w:r>
      <w:r>
        <w:rPr>
          <w:rFonts w:ascii="楷体" w:eastAsia="楷体" w:hAnsi="楷体" w:cs="宋体" w:hint="eastAsia"/>
          <w:sz w:val="24"/>
        </w:rPr>
        <w:t>、规费按苏建价﹝2016﹞154号文件附件一（一般计税方法）计取；税金按苏建函价﹝2019﹞178号文件执行。</w:t>
      </w:r>
    </w:p>
    <w:p w14:paraId="460CC3C2" w14:textId="77777777" w:rsidR="00591759" w:rsidRDefault="00000000" w:rsidP="00F34705">
      <w:pPr>
        <w:adjustRightInd w:val="0"/>
        <w:snapToGrid w:val="0"/>
        <w:spacing w:line="388" w:lineRule="exact"/>
        <w:ind w:rightChars="-14" w:right="-29" w:firstLineChars="200" w:firstLine="480"/>
        <w:rPr>
          <w:rFonts w:ascii="楷体" w:eastAsia="楷体" w:hAnsi="楷体" w:cs="宋体"/>
          <w:sz w:val="24"/>
        </w:rPr>
      </w:pPr>
      <w:r>
        <w:rPr>
          <w:rFonts w:ascii="楷体" w:eastAsia="楷体" w:hAnsi="楷体" w:cs="宋体"/>
          <w:sz w:val="24"/>
        </w:rPr>
        <w:t>3</w:t>
      </w:r>
      <w:r>
        <w:rPr>
          <w:rFonts w:ascii="楷体" w:eastAsia="楷体" w:hAnsi="楷体" w:cs="宋体" w:hint="eastAsia"/>
          <w:sz w:val="24"/>
        </w:rPr>
        <w:t>、暂列金额：详见清单。</w:t>
      </w:r>
    </w:p>
    <w:p w14:paraId="552F27B7" w14:textId="2859AD16" w:rsidR="00591759" w:rsidRDefault="00000000" w:rsidP="00F34705">
      <w:pPr>
        <w:adjustRightInd w:val="0"/>
        <w:snapToGrid w:val="0"/>
        <w:spacing w:line="388" w:lineRule="exact"/>
        <w:ind w:rightChars="-14" w:right="-29" w:firstLineChars="200" w:firstLine="480"/>
        <w:rPr>
          <w:rFonts w:ascii="楷体_GB2312" w:eastAsia="楷体_GB2312" w:hAnsi="宋体" w:cs="宋体"/>
          <w:sz w:val="24"/>
        </w:rPr>
      </w:pPr>
      <w:r>
        <w:rPr>
          <w:rFonts w:ascii="楷体" w:eastAsia="楷体" w:hAnsi="楷体" w:cs="宋体" w:hint="eastAsia"/>
          <w:sz w:val="24"/>
        </w:rPr>
        <w:t>4、本控制价暂未计取智慧工地费用。</w:t>
      </w:r>
    </w:p>
    <w:sectPr w:rsidR="00591759">
      <w:footerReference w:type="default" r:id="rId7"/>
      <w:pgSz w:w="11906" w:h="16838"/>
      <w:pgMar w:top="1134" w:right="1134" w:bottom="1134" w:left="1134" w:header="851" w:footer="567"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3A022" w14:textId="77777777" w:rsidR="001179FA" w:rsidRDefault="001179FA">
      <w:r>
        <w:separator/>
      </w:r>
    </w:p>
  </w:endnote>
  <w:endnote w:type="continuationSeparator" w:id="0">
    <w:p w14:paraId="0A837F85" w14:textId="77777777" w:rsidR="001179FA" w:rsidRDefault="0011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2241155"/>
    </w:sdtPr>
    <w:sdtEndPr>
      <w:rPr>
        <w:sz w:val="24"/>
        <w:szCs w:val="24"/>
      </w:rPr>
    </w:sdtEndPr>
    <w:sdtContent>
      <w:sdt>
        <w:sdtPr>
          <w:id w:val="1728636285"/>
        </w:sdtPr>
        <w:sdtEndPr>
          <w:rPr>
            <w:sz w:val="24"/>
            <w:szCs w:val="24"/>
          </w:rPr>
        </w:sdtEndPr>
        <w:sdtContent>
          <w:p w14:paraId="6492C4A1" w14:textId="77777777" w:rsidR="00591759" w:rsidRDefault="00000000">
            <w:pPr>
              <w:pStyle w:val="a5"/>
              <w:jc w:val="center"/>
              <w:rPr>
                <w:sz w:val="24"/>
                <w:szCs w:val="24"/>
              </w:rPr>
            </w:pPr>
            <w:r>
              <w:rPr>
                <w:b/>
                <w:bCs/>
                <w:sz w:val="24"/>
                <w:szCs w:val="24"/>
              </w:rPr>
              <w:fldChar w:fldCharType="begin"/>
            </w:r>
            <w:r>
              <w:rPr>
                <w:b/>
                <w:bCs/>
                <w:sz w:val="24"/>
                <w:szCs w:val="24"/>
              </w:rPr>
              <w:instrText>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14:textId="77777777" w:rsidR="00591759" w:rsidRDefault="005917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398D7" w14:textId="77777777" w:rsidR="001179FA" w:rsidRDefault="001179FA">
      <w:r>
        <w:separator/>
      </w:r>
    </w:p>
  </w:footnote>
  <w:footnote w:type="continuationSeparator" w:id="0">
    <w:p w14:paraId="1CF2AD36" w14:textId="77777777" w:rsidR="001179FA" w:rsidRDefault="00117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B118F9"/>
    <w:multiLevelType w:val="multilevel"/>
    <w:tmpl w:val="56B118F9"/>
    <w:lvl w:ilvl="0">
      <w:start w:val="19"/>
      <w:numFmt w:val="decimal"/>
      <w:lvlText w:val="%1、"/>
      <w:lvlJc w:val="left"/>
      <w:pPr>
        <w:ind w:left="4591" w:hanging="480"/>
      </w:pPr>
      <w:rPr>
        <w:rFonts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num w:numId="1" w16cid:durableId="2013675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UwOWZiZWMyM2Y1OTM3MDE4NDRlMDUyMTNjNjBmMmMifQ=="/>
  </w:docVars>
  <w:rsids>
    <w:rsidRoot w:val="06B27601"/>
    <w:rsid w:val="000213B1"/>
    <w:rsid w:val="000213D3"/>
    <w:rsid w:val="00024829"/>
    <w:rsid w:val="00026307"/>
    <w:rsid w:val="00045974"/>
    <w:rsid w:val="00053695"/>
    <w:rsid w:val="00061829"/>
    <w:rsid w:val="0006262C"/>
    <w:rsid w:val="00075740"/>
    <w:rsid w:val="0007629F"/>
    <w:rsid w:val="00077D41"/>
    <w:rsid w:val="00090BF5"/>
    <w:rsid w:val="000B67C7"/>
    <w:rsid w:val="001143E3"/>
    <w:rsid w:val="001179FA"/>
    <w:rsid w:val="001224DE"/>
    <w:rsid w:val="00156D57"/>
    <w:rsid w:val="00183EB0"/>
    <w:rsid w:val="0018649A"/>
    <w:rsid w:val="001A4502"/>
    <w:rsid w:val="001B09BA"/>
    <w:rsid w:val="001D483F"/>
    <w:rsid w:val="001E1514"/>
    <w:rsid w:val="001E61E4"/>
    <w:rsid w:val="00202F8B"/>
    <w:rsid w:val="00220780"/>
    <w:rsid w:val="00224631"/>
    <w:rsid w:val="0023057D"/>
    <w:rsid w:val="002418D4"/>
    <w:rsid w:val="0025054D"/>
    <w:rsid w:val="002511F0"/>
    <w:rsid w:val="0025573D"/>
    <w:rsid w:val="002566B6"/>
    <w:rsid w:val="00262192"/>
    <w:rsid w:val="002A341B"/>
    <w:rsid w:val="002C2B49"/>
    <w:rsid w:val="002F5F87"/>
    <w:rsid w:val="00305ADA"/>
    <w:rsid w:val="00306359"/>
    <w:rsid w:val="00306776"/>
    <w:rsid w:val="003137EA"/>
    <w:rsid w:val="003154DA"/>
    <w:rsid w:val="0032244F"/>
    <w:rsid w:val="00342762"/>
    <w:rsid w:val="00366BF6"/>
    <w:rsid w:val="00392641"/>
    <w:rsid w:val="003A16D8"/>
    <w:rsid w:val="003B5340"/>
    <w:rsid w:val="003B63F8"/>
    <w:rsid w:val="00400F3B"/>
    <w:rsid w:val="00405320"/>
    <w:rsid w:val="00406D08"/>
    <w:rsid w:val="0042154D"/>
    <w:rsid w:val="00436483"/>
    <w:rsid w:val="00444E1E"/>
    <w:rsid w:val="00452CAB"/>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55FB8"/>
    <w:rsid w:val="00563F84"/>
    <w:rsid w:val="00564C02"/>
    <w:rsid w:val="0056671C"/>
    <w:rsid w:val="00572EFF"/>
    <w:rsid w:val="00591759"/>
    <w:rsid w:val="005A06A0"/>
    <w:rsid w:val="005B1674"/>
    <w:rsid w:val="005B5A3E"/>
    <w:rsid w:val="005B7011"/>
    <w:rsid w:val="005B765F"/>
    <w:rsid w:val="005C2446"/>
    <w:rsid w:val="005C5F52"/>
    <w:rsid w:val="005D2B8A"/>
    <w:rsid w:val="005D47B3"/>
    <w:rsid w:val="00600A37"/>
    <w:rsid w:val="00605D60"/>
    <w:rsid w:val="00621E08"/>
    <w:rsid w:val="006344A9"/>
    <w:rsid w:val="0063642E"/>
    <w:rsid w:val="00641F7B"/>
    <w:rsid w:val="00654A8A"/>
    <w:rsid w:val="00661186"/>
    <w:rsid w:val="00662B37"/>
    <w:rsid w:val="00684C54"/>
    <w:rsid w:val="00695ACC"/>
    <w:rsid w:val="0069673A"/>
    <w:rsid w:val="006B4DA6"/>
    <w:rsid w:val="006B4FC2"/>
    <w:rsid w:val="006E2646"/>
    <w:rsid w:val="00712CA4"/>
    <w:rsid w:val="0072693D"/>
    <w:rsid w:val="00732BB3"/>
    <w:rsid w:val="007512E1"/>
    <w:rsid w:val="007534E7"/>
    <w:rsid w:val="00771235"/>
    <w:rsid w:val="007756C7"/>
    <w:rsid w:val="00792B18"/>
    <w:rsid w:val="00793415"/>
    <w:rsid w:val="00793673"/>
    <w:rsid w:val="007A3E45"/>
    <w:rsid w:val="007B7D80"/>
    <w:rsid w:val="007C3AB0"/>
    <w:rsid w:val="007D185E"/>
    <w:rsid w:val="007E48A9"/>
    <w:rsid w:val="007F75F1"/>
    <w:rsid w:val="007F7E04"/>
    <w:rsid w:val="008074AB"/>
    <w:rsid w:val="0080790B"/>
    <w:rsid w:val="0082175F"/>
    <w:rsid w:val="00825DD5"/>
    <w:rsid w:val="00834CCF"/>
    <w:rsid w:val="00866D94"/>
    <w:rsid w:val="00873CFB"/>
    <w:rsid w:val="00873FAA"/>
    <w:rsid w:val="00892C6C"/>
    <w:rsid w:val="008A0F4E"/>
    <w:rsid w:val="008C27D2"/>
    <w:rsid w:val="009028B1"/>
    <w:rsid w:val="00905725"/>
    <w:rsid w:val="00907E17"/>
    <w:rsid w:val="00907F56"/>
    <w:rsid w:val="00913184"/>
    <w:rsid w:val="00925100"/>
    <w:rsid w:val="00925C41"/>
    <w:rsid w:val="00934336"/>
    <w:rsid w:val="00945F56"/>
    <w:rsid w:val="0095069F"/>
    <w:rsid w:val="00961B83"/>
    <w:rsid w:val="00961C1B"/>
    <w:rsid w:val="0096675C"/>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4716A"/>
    <w:rsid w:val="00A626A7"/>
    <w:rsid w:val="00A8493C"/>
    <w:rsid w:val="00A92F84"/>
    <w:rsid w:val="00A97D84"/>
    <w:rsid w:val="00AB1107"/>
    <w:rsid w:val="00AC0066"/>
    <w:rsid w:val="00AC68CE"/>
    <w:rsid w:val="00AD18E0"/>
    <w:rsid w:val="00AD23AA"/>
    <w:rsid w:val="00AE39A0"/>
    <w:rsid w:val="00AE4F6B"/>
    <w:rsid w:val="00AF479F"/>
    <w:rsid w:val="00B02CBD"/>
    <w:rsid w:val="00B11F9E"/>
    <w:rsid w:val="00B22B47"/>
    <w:rsid w:val="00B30AFF"/>
    <w:rsid w:val="00B32013"/>
    <w:rsid w:val="00B34044"/>
    <w:rsid w:val="00B731CA"/>
    <w:rsid w:val="00B761F9"/>
    <w:rsid w:val="00B76208"/>
    <w:rsid w:val="00B84B7B"/>
    <w:rsid w:val="00BB2D99"/>
    <w:rsid w:val="00BD2662"/>
    <w:rsid w:val="00C0626F"/>
    <w:rsid w:val="00C13EFA"/>
    <w:rsid w:val="00C16AC1"/>
    <w:rsid w:val="00C16E07"/>
    <w:rsid w:val="00C179C7"/>
    <w:rsid w:val="00C44A94"/>
    <w:rsid w:val="00C5107F"/>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27A02"/>
    <w:rsid w:val="00D31EC5"/>
    <w:rsid w:val="00D40C39"/>
    <w:rsid w:val="00D66CAB"/>
    <w:rsid w:val="00D8563E"/>
    <w:rsid w:val="00DA5CFF"/>
    <w:rsid w:val="00DB52CB"/>
    <w:rsid w:val="00DC4FC9"/>
    <w:rsid w:val="00DD1D4B"/>
    <w:rsid w:val="00E006CE"/>
    <w:rsid w:val="00E0362E"/>
    <w:rsid w:val="00E216D8"/>
    <w:rsid w:val="00E21BA9"/>
    <w:rsid w:val="00E3263A"/>
    <w:rsid w:val="00E50D43"/>
    <w:rsid w:val="00E770B2"/>
    <w:rsid w:val="00E8479B"/>
    <w:rsid w:val="00EA24D9"/>
    <w:rsid w:val="00EA3508"/>
    <w:rsid w:val="00EB28FC"/>
    <w:rsid w:val="00EC0AC6"/>
    <w:rsid w:val="00ED745F"/>
    <w:rsid w:val="00EF046A"/>
    <w:rsid w:val="00EF0A53"/>
    <w:rsid w:val="00F1705B"/>
    <w:rsid w:val="00F22C73"/>
    <w:rsid w:val="00F34705"/>
    <w:rsid w:val="00F473D0"/>
    <w:rsid w:val="00F47695"/>
    <w:rsid w:val="00F73AE4"/>
    <w:rsid w:val="00F74F40"/>
    <w:rsid w:val="00F81C31"/>
    <w:rsid w:val="00F90D14"/>
    <w:rsid w:val="00F92CDA"/>
    <w:rsid w:val="00FC4414"/>
    <w:rsid w:val="00FD13FB"/>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7A3819"/>
  <w15:docId w15:val="{49357D68-7833-41B0-93F9-9FBE0BC5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3062</Characters>
  <Application>Microsoft Office Word</Application>
  <DocSecurity>0</DocSecurity>
  <Lines>25</Lines>
  <Paragraphs>7</Paragraphs>
  <ScaleCrop>false</ScaleCrop>
  <Company>微软中国</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飞 刘</cp:lastModifiedBy>
  <cp:revision>158</cp:revision>
  <cp:lastPrinted>2016-03-30T08:48:00Z</cp:lastPrinted>
  <dcterms:created xsi:type="dcterms:W3CDTF">2016-03-30T07:31:00Z</dcterms:created>
  <dcterms:modified xsi:type="dcterms:W3CDTF">2024-07-16T08:09:00Z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91F4C61B65224E718D8F648B24665162</vt:lpwstr>
  </property>
</Properties>
</file>